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F3C1" w14:textId="6179E9D0" w:rsidR="00613096" w:rsidRPr="00902CB1" w:rsidRDefault="00711547" w:rsidP="00902CB1">
      <w:pPr>
        <w:jc w:val="center"/>
        <w:rPr>
          <w:sz w:val="28"/>
          <w:szCs w:val="28"/>
        </w:rPr>
      </w:pPr>
      <w:r w:rsidRPr="00D027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Интеграция с </w:t>
      </w:r>
      <w:r w:rsidR="00D0278A" w:rsidRPr="00D027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РИС</w:t>
      </w:r>
      <w:r w:rsidR="00B67024" w:rsidRPr="00D027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. Необходимые настройки службы в </w:t>
      </w:r>
      <w:r w:rsidR="00D0278A" w:rsidRPr="00D027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ЕЦП</w:t>
      </w:r>
      <w:r w:rsidR="00B67024" w:rsidRPr="00D027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894"/>
        <w:gridCol w:w="2305"/>
        <w:gridCol w:w="7291"/>
      </w:tblGrid>
      <w:tr w:rsidR="00D0278A" w:rsidRPr="00711547" w14:paraId="05A9754A" w14:textId="77777777" w:rsidTr="00674713">
        <w:trPr>
          <w:trHeight w:val="12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67B4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419B" w14:textId="18D0F0B2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АРМ ЦОД</w:t>
            </w:r>
            <w:r w:rsidR="00621BB6">
              <w:rPr>
                <w:rFonts w:ascii="Calibri" w:eastAsia="Times New Roman" w:hAnsi="Calibri" w:cs="Calibri"/>
                <w:color w:val="000000"/>
                <w:lang w:eastAsia="ru-RU"/>
              </w:rPr>
              <w:t>/Администратора МО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Генерация ссылки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просмотровщика</w:t>
            </w:r>
            <w:proofErr w:type="spellEnd"/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8948" w14:textId="77777777" w:rsidR="00D0278A" w:rsidRPr="00B67024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024">
              <w:rPr>
                <w:rFonts w:ascii="Calibri" w:eastAsia="Times New Roman" w:hAnsi="Calibri" w:cs="Calibri"/>
                <w:color w:val="000000"/>
                <w:lang w:eastAsia="ru-RU"/>
              </w:rPr>
              <w:t>Сервис/Настройки/Диагностика</w:t>
            </w:r>
          </w:p>
          <w:p w14:paraId="7B619546" w14:textId="77777777" w:rsidR="00D0278A" w:rsidRPr="00B67024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0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Проставить ключ </w:t>
            </w:r>
            <w:proofErr w:type="spellStart"/>
            <w:r w:rsidRPr="00B67024">
              <w:rPr>
                <w:rFonts w:ascii="Calibri" w:eastAsia="Times New Roman" w:hAnsi="Calibri" w:cs="Calibri"/>
                <w:color w:val="000000"/>
                <w:lang w:eastAsia="ru-RU"/>
              </w:rPr>
              <w:t>Просмотровщик</w:t>
            </w:r>
            <w:proofErr w:type="spellEnd"/>
            <w:r w:rsidRPr="00B670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ЦАМИ DIGIPAX</w:t>
            </w:r>
          </w:p>
          <w:p w14:paraId="69A8A406" w14:textId="084BABC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024">
              <w:rPr>
                <w:rFonts w:ascii="Calibri" w:eastAsia="Times New Roman" w:hAnsi="Calibri" w:cs="Calibri"/>
                <w:color w:val="000000"/>
                <w:lang w:eastAsia="ru-RU"/>
              </w:rPr>
              <w:t>- Прописать адрес ЦАМИ DIGIPAX</w:t>
            </w:r>
            <w:r w:rsidR="00621B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9C5F74" w:rsidRPr="009C5F74">
              <w:rPr>
                <w:highlight w:val="green"/>
              </w:rPr>
              <w:t>172.16.4.232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</w:tc>
      </w:tr>
    </w:tbl>
    <w:p w14:paraId="1C9C7D44" w14:textId="34813AA2" w:rsidR="00D0278A" w:rsidRDefault="00D0278A">
      <w:r>
        <w:rPr>
          <w:noProof/>
        </w:rPr>
        <w:drawing>
          <wp:inline distT="0" distB="0" distL="0" distR="0" wp14:anchorId="707DCD91" wp14:editId="7106FF68">
            <wp:extent cx="5941060" cy="4671060"/>
            <wp:effectExtent l="0" t="0" r="254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32A72" w14:textId="0A63E2AA" w:rsidR="00D0278A" w:rsidRDefault="00D0278A">
      <w:r>
        <w:rPr>
          <w:noProof/>
        </w:rPr>
        <w:drawing>
          <wp:anchor distT="0" distB="0" distL="114300" distR="114300" simplePos="0" relativeHeight="251658240" behindDoc="1" locked="0" layoutInCell="1" allowOverlap="1" wp14:anchorId="2721410C" wp14:editId="7426D4A6">
            <wp:simplePos x="0" y="0"/>
            <wp:positionH relativeFrom="page">
              <wp:align>left</wp:align>
            </wp:positionH>
            <wp:positionV relativeFrom="paragraph">
              <wp:posOffset>1260475</wp:posOffset>
            </wp:positionV>
            <wp:extent cx="770382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525" y="21414"/>
                <wp:lineTo x="21525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840"/>
        <w:gridCol w:w="7756"/>
      </w:tblGrid>
      <w:tr w:rsidR="00D0278A" w:rsidRPr="00711547" w14:paraId="2E29999B" w14:textId="77777777" w:rsidTr="00D0278A">
        <w:trPr>
          <w:trHeight w:val="1320"/>
        </w:trPr>
        <w:tc>
          <w:tcPr>
            <w:tcW w:w="894" w:type="dxa"/>
            <w:shd w:val="clear" w:color="auto" w:fill="auto"/>
            <w:noWrap/>
            <w:hideMark/>
          </w:tcPr>
          <w:p w14:paraId="474FDBA9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1840" w:type="dxa"/>
            <w:shd w:val="clear" w:color="auto" w:fill="auto"/>
            <w:hideMark/>
          </w:tcPr>
          <w:p w14:paraId="5DAAB557" w14:textId="77777777" w:rsidR="00D0278A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АРМ администратора МО.</w:t>
            </w:r>
          </w:p>
          <w:p w14:paraId="78FBA75D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Паспорт МО</w:t>
            </w:r>
          </w:p>
        </w:tc>
        <w:tc>
          <w:tcPr>
            <w:tcW w:w="7756" w:type="dxa"/>
            <w:shd w:val="clear" w:color="auto" w:fill="auto"/>
            <w:hideMark/>
          </w:tcPr>
          <w:p w14:paraId="6950960A" w14:textId="77777777" w:rsidR="00D0278A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Паспорт МО, вкладка "7. Оборудование и транспорт".</w:t>
            </w:r>
          </w:p>
          <w:p w14:paraId="5398F631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Добавить оборудование, которое будет заведено на ресурс в диагностическом кабинете, </w:t>
            </w:r>
            <w:r w:rsidRPr="004F1B2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проставить признак работы «Цифровой»</w:t>
            </w:r>
          </w:p>
        </w:tc>
      </w:tr>
    </w:tbl>
    <w:p w14:paraId="3A0E07D9" w14:textId="7520E7A7" w:rsidR="00D0278A" w:rsidRDefault="00D0278A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840"/>
        <w:gridCol w:w="7756"/>
      </w:tblGrid>
      <w:tr w:rsidR="00D0278A" w:rsidRPr="00711547" w14:paraId="3E993FD4" w14:textId="77777777" w:rsidTr="00D0278A">
        <w:trPr>
          <w:trHeight w:val="1050"/>
        </w:trPr>
        <w:tc>
          <w:tcPr>
            <w:tcW w:w="894" w:type="dxa"/>
            <w:shd w:val="clear" w:color="auto" w:fill="auto"/>
            <w:noWrap/>
            <w:hideMark/>
          </w:tcPr>
          <w:p w14:paraId="1F3B9F3E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840" w:type="dxa"/>
            <w:shd w:val="clear" w:color="auto" w:fill="auto"/>
            <w:hideMark/>
          </w:tcPr>
          <w:p w14:paraId="4D58CC8A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Диагностическая служба</w:t>
            </w:r>
          </w:p>
        </w:tc>
        <w:tc>
          <w:tcPr>
            <w:tcW w:w="7756" w:type="dxa"/>
            <w:shd w:val="clear" w:color="auto" w:fill="auto"/>
            <w:hideMark/>
          </w:tcPr>
          <w:p w14:paraId="62AB9AC1" w14:textId="77777777" w:rsidR="00D0278A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АРМ администратора МО. </w:t>
            </w:r>
          </w:p>
          <w:p w14:paraId="211A69CA" w14:textId="77777777" w:rsidR="00D0278A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Настройки диагностической службы: на форме "Служба: редактирование" проставить признак «Внешняя служба» и заполнить логин и пароль значени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ями, которые предоставляет РТК Радиология</w:t>
            </w:r>
          </w:p>
          <w:p w14:paraId="5A2AC713" w14:textId="77777777" w:rsidR="00621BB6" w:rsidRPr="00621BB6" w:rsidRDefault="00621BB6" w:rsidP="00674713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  <w:r w:rsidRPr="00621BB6">
              <w:rPr>
                <w:rFonts w:ascii="Helvetica" w:hAnsi="Helvetica" w:cs="Helvetica"/>
                <w:color w:val="000000"/>
                <w:sz w:val="20"/>
                <w:szCs w:val="20"/>
                <w:highlight w:val="green"/>
                <w:shd w:val="clear" w:color="auto" w:fill="FFFFFF"/>
              </w:rPr>
              <w:t xml:space="preserve">ЛОГИН: </w:t>
            </w:r>
            <w:proofErr w:type="spellStart"/>
            <w:r w:rsidRPr="00621BB6">
              <w:rPr>
                <w:rFonts w:ascii="Helvetica" w:hAnsi="Helvetica" w:cs="Helvetica"/>
                <w:color w:val="000000"/>
                <w:sz w:val="20"/>
                <w:szCs w:val="20"/>
                <w:highlight w:val="green"/>
                <w:shd w:val="clear" w:color="auto" w:fill="FFFFFF"/>
              </w:rPr>
              <w:t>promed</w:t>
            </w:r>
            <w:proofErr w:type="spellEnd"/>
          </w:p>
          <w:p w14:paraId="6C5CC909" w14:textId="242EC873" w:rsidR="00621BB6" w:rsidRPr="00711547" w:rsidRDefault="00621BB6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F74">
              <w:rPr>
                <w:rFonts w:ascii="Helvetica" w:hAnsi="Helvetica" w:cs="Helvetica"/>
                <w:color w:val="000000"/>
                <w:sz w:val="20"/>
                <w:szCs w:val="20"/>
                <w:highlight w:val="green"/>
                <w:shd w:val="clear" w:color="auto" w:fill="FFFFFF"/>
              </w:rPr>
              <w:t xml:space="preserve">ПАРОЛЬ: </w:t>
            </w:r>
            <w:r w:rsidR="009C5F74" w:rsidRPr="009C5F74">
              <w:rPr>
                <w:rFonts w:ascii="Helvetica" w:hAnsi="Helvetica" w:cs="Helvetica"/>
                <w:color w:val="000000"/>
                <w:sz w:val="20"/>
                <w:szCs w:val="20"/>
                <w:highlight w:val="green"/>
                <w:shd w:val="clear" w:color="auto" w:fill="FFFFFF"/>
              </w:rPr>
              <w:t>fMF9yBcy</w:t>
            </w:r>
          </w:p>
        </w:tc>
      </w:tr>
    </w:tbl>
    <w:p w14:paraId="02746275" w14:textId="1B6B797E" w:rsidR="00D0278A" w:rsidRDefault="00D0278A"/>
    <w:p w14:paraId="0520993D" w14:textId="66DC9890" w:rsidR="00D0278A" w:rsidRDefault="00D0278A">
      <w:r>
        <w:rPr>
          <w:noProof/>
        </w:rPr>
        <w:drawing>
          <wp:inline distT="0" distB="0" distL="0" distR="0" wp14:anchorId="6C283569" wp14:editId="01702771">
            <wp:extent cx="5939385" cy="5368290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385" cy="53682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5BFA1" w14:textId="7998AEFE" w:rsidR="00D0278A" w:rsidRDefault="00D0278A"/>
    <w:p w14:paraId="717E475F" w14:textId="75E20447" w:rsidR="00D0278A" w:rsidRDefault="00D0278A"/>
    <w:p w14:paraId="3D8D4564" w14:textId="118FC9FD" w:rsidR="001E5423" w:rsidRDefault="001E5423"/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894"/>
        <w:gridCol w:w="1840"/>
        <w:gridCol w:w="7756"/>
      </w:tblGrid>
      <w:tr w:rsidR="001E5423" w:rsidRPr="00711547" w14:paraId="0848AE0E" w14:textId="77777777" w:rsidTr="00902CB1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8D04" w14:textId="31D93C81" w:rsidR="001E5423" w:rsidRPr="00711547" w:rsidRDefault="00735890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E5423"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3BD3A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2DB0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Настройки службы, вкладка "Ресурс":</w:t>
            </w:r>
          </w:p>
        </w:tc>
      </w:tr>
      <w:tr w:rsidR="001E5423" w:rsidRPr="00711547" w14:paraId="6B00BEAD" w14:textId="77777777" w:rsidTr="00674713">
        <w:trPr>
          <w:trHeight w:val="39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FEF7" w14:textId="043E0BF0" w:rsidR="001E5423" w:rsidRPr="00711547" w:rsidRDefault="00735890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E5423"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.1.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72632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0530" w14:textId="77777777" w:rsidR="001E5423" w:rsidRPr="00711547" w:rsidRDefault="001E5423" w:rsidP="00674713">
            <w:pPr>
              <w:spacing w:after="0" w:line="240" w:lineRule="auto"/>
              <w:ind w:left="5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Внести ресурс с типом «Аппарат»</w:t>
            </w:r>
          </w:p>
        </w:tc>
      </w:tr>
      <w:tr w:rsidR="001E5423" w:rsidRPr="00711547" w14:paraId="5D22D0CC" w14:textId="77777777" w:rsidTr="00674713">
        <w:trPr>
          <w:trHeight w:val="9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F48D" w14:textId="0EDF99AC" w:rsidR="001E5423" w:rsidRPr="00711547" w:rsidRDefault="00735890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E5423"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.2.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588E3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20C3" w14:textId="77777777" w:rsidR="001E5423" w:rsidRPr="00711547" w:rsidRDefault="001E5423" w:rsidP="00674713">
            <w:pPr>
              <w:spacing w:after="0" w:line="240" w:lineRule="auto"/>
              <w:ind w:left="5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разделе "Связь с Медицинским изделием" формы "Ресурс: редактирование" создать связь с оборудованием, которое настроили на этапе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</w:tr>
      <w:tr w:rsidR="001E5423" w:rsidRPr="00711547" w14:paraId="04DE633E" w14:textId="77777777" w:rsidTr="00674713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1AE5" w14:textId="171E7F9C" w:rsidR="001E5423" w:rsidRPr="00711547" w:rsidRDefault="00735890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E5423"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.3.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19589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9A82" w14:textId="77777777" w:rsidR="001E5423" w:rsidRPr="00711547" w:rsidRDefault="001E5423" w:rsidP="00674713">
            <w:pPr>
              <w:spacing w:after="0" w:line="240" w:lineRule="auto"/>
              <w:ind w:left="5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Привязать услуги, выполняемые на данном ресурсе</w:t>
            </w:r>
          </w:p>
        </w:tc>
      </w:tr>
    </w:tbl>
    <w:p w14:paraId="54449BCB" w14:textId="6291F838" w:rsidR="001E5423" w:rsidRDefault="001E5423"/>
    <w:p w14:paraId="14EC6D1D" w14:textId="5194007B" w:rsidR="001E5423" w:rsidRDefault="001E5423">
      <w:r>
        <w:rPr>
          <w:noProof/>
        </w:rPr>
        <w:lastRenderedPageBreak/>
        <w:drawing>
          <wp:inline distT="0" distB="0" distL="0" distR="0" wp14:anchorId="275450F3" wp14:editId="3CC0F56C">
            <wp:extent cx="5941060" cy="4102100"/>
            <wp:effectExtent l="0" t="0" r="254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35D21" w14:textId="1397C893" w:rsidR="001E5423" w:rsidRDefault="001E5423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840"/>
        <w:gridCol w:w="7756"/>
      </w:tblGrid>
      <w:tr w:rsidR="001E5423" w:rsidRPr="00711547" w14:paraId="395399EA" w14:textId="77777777" w:rsidTr="00902CB1">
        <w:trPr>
          <w:trHeight w:val="600"/>
        </w:trPr>
        <w:tc>
          <w:tcPr>
            <w:tcW w:w="894" w:type="dxa"/>
            <w:shd w:val="clear" w:color="auto" w:fill="auto"/>
            <w:noWrap/>
            <w:hideMark/>
          </w:tcPr>
          <w:p w14:paraId="3814C17A" w14:textId="4097DEEC" w:rsidR="001E5423" w:rsidRPr="00711547" w:rsidRDefault="00735890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423"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shd w:val="clear" w:color="auto" w:fill="auto"/>
            <w:hideMark/>
          </w:tcPr>
          <w:p w14:paraId="0F4F46CE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АРМ диагностики</w:t>
            </w:r>
          </w:p>
        </w:tc>
        <w:tc>
          <w:tcPr>
            <w:tcW w:w="7756" w:type="dxa"/>
            <w:shd w:val="clear" w:color="auto" w:fill="auto"/>
            <w:hideMark/>
          </w:tcPr>
          <w:p w14:paraId="6F5C0C5F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Зайти на службу и создать расписание на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данный </w:t>
            </w: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ресурс.</w:t>
            </w:r>
          </w:p>
        </w:tc>
      </w:tr>
    </w:tbl>
    <w:p w14:paraId="40F66055" w14:textId="1EF487FE" w:rsidR="001E5423" w:rsidRDefault="001E5423">
      <w:r>
        <w:rPr>
          <w:noProof/>
        </w:rPr>
        <w:drawing>
          <wp:inline distT="0" distB="0" distL="0" distR="0" wp14:anchorId="45397E58" wp14:editId="1C3456D9">
            <wp:extent cx="5941060" cy="3123565"/>
            <wp:effectExtent l="0" t="0" r="2540" b="635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1E7DA" w14:textId="43872E10" w:rsidR="001E5423" w:rsidRDefault="001E5423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840"/>
        <w:gridCol w:w="7756"/>
      </w:tblGrid>
      <w:tr w:rsidR="001E5423" w:rsidRPr="00711547" w14:paraId="38B43C78" w14:textId="77777777" w:rsidTr="00902CB1">
        <w:trPr>
          <w:trHeight w:val="894"/>
        </w:trPr>
        <w:tc>
          <w:tcPr>
            <w:tcW w:w="894" w:type="dxa"/>
            <w:shd w:val="clear" w:color="auto" w:fill="auto"/>
            <w:noWrap/>
            <w:hideMark/>
          </w:tcPr>
          <w:p w14:paraId="52328A44" w14:textId="1AAC70D2" w:rsidR="001E5423" w:rsidRPr="00711547" w:rsidRDefault="00735890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1E5423"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14:paraId="77EF220D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АРМ врача поликлиники</w:t>
            </w:r>
          </w:p>
        </w:tc>
        <w:tc>
          <w:tcPr>
            <w:tcW w:w="7756" w:type="dxa"/>
            <w:shd w:val="clear" w:color="auto" w:fill="auto"/>
            <w:hideMark/>
          </w:tcPr>
          <w:p w14:paraId="2BFA3446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Принять пациента, создать назначение на диагностику, выбрать настроенную ранее службу, услугу, выбрать </w:t>
            </w:r>
            <w:r w:rsidRPr="004F1B2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дату и время в расписании службы</w:t>
            </w: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Направления «В очередь» в РИС направляться не будут. </w:t>
            </w:r>
          </w:p>
        </w:tc>
      </w:tr>
      <w:tr w:rsidR="001E5423" w:rsidRPr="00711547" w14:paraId="5C81CACE" w14:textId="77777777" w:rsidTr="00902CB1">
        <w:trPr>
          <w:trHeight w:val="894"/>
        </w:trPr>
        <w:tc>
          <w:tcPr>
            <w:tcW w:w="894" w:type="dxa"/>
            <w:shd w:val="clear" w:color="auto" w:fill="auto"/>
            <w:noWrap/>
          </w:tcPr>
          <w:p w14:paraId="758095AB" w14:textId="5A04B05B" w:rsidR="001E5423" w:rsidRPr="00711547" w:rsidRDefault="00735890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  <w:r w:rsidR="001E542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vMerge/>
            <w:shd w:val="clear" w:color="auto" w:fill="auto"/>
          </w:tcPr>
          <w:p w14:paraId="60FAA54C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6" w:type="dxa"/>
            <w:shd w:val="clear" w:color="auto" w:fill="auto"/>
          </w:tcPr>
          <w:p w14:paraId="0AA44F45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После того как в РИС услуга будет выполнена, протокол выполненной услуги направится 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Промед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В ЭМК он отобразится аналогично другим выполненным диагностическим услугам. В правом верхнем углу протокола станет доступна кнопка «Ссылка на изображение», при нажатии на нее в новой вкладке откроется снимок, который был прикреплен к протоколу.</w:t>
            </w:r>
          </w:p>
        </w:tc>
      </w:tr>
    </w:tbl>
    <w:p w14:paraId="33FEEA6A" w14:textId="3BC53483" w:rsidR="001E5423" w:rsidRDefault="00902CB1" w:rsidP="00902CB1">
      <w:pPr>
        <w:ind w:left="-1701"/>
      </w:pPr>
      <w:r>
        <w:rPr>
          <w:noProof/>
        </w:rPr>
        <w:drawing>
          <wp:inline distT="0" distB="0" distL="0" distR="0" wp14:anchorId="177C4EF3" wp14:editId="39F1CC83">
            <wp:extent cx="7597140" cy="3141656"/>
            <wp:effectExtent l="0" t="0" r="3810" b="1905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35180" cy="315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423" w:rsidSect="0071154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1E5423"/>
    <w:rsid w:val="004F1B28"/>
    <w:rsid w:val="005D6D3E"/>
    <w:rsid w:val="00613096"/>
    <w:rsid w:val="00621BB6"/>
    <w:rsid w:val="00630534"/>
    <w:rsid w:val="00663B85"/>
    <w:rsid w:val="00711547"/>
    <w:rsid w:val="00735890"/>
    <w:rsid w:val="00863CEA"/>
    <w:rsid w:val="008A6451"/>
    <w:rsid w:val="00902CB1"/>
    <w:rsid w:val="009C5F74"/>
    <w:rsid w:val="00B6216F"/>
    <w:rsid w:val="00B67024"/>
    <w:rsid w:val="00B71838"/>
    <w:rsid w:val="00D0278A"/>
    <w:rsid w:val="00D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77BC"/>
  <w15:chartTrackingRefBased/>
  <w15:docId w15:val="{1A35F77E-5858-4696-A7D5-182C0A5C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Васёва Екатерина</dc:creator>
  <cp:keywords/>
  <dc:description/>
  <cp:lastModifiedBy>Шакиров Родион Ринатович</cp:lastModifiedBy>
  <cp:revision>3</cp:revision>
  <dcterms:created xsi:type="dcterms:W3CDTF">2022-04-07T12:44:00Z</dcterms:created>
  <dcterms:modified xsi:type="dcterms:W3CDTF">2022-04-07T12:48:00Z</dcterms:modified>
</cp:coreProperties>
</file>